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31" w:rsidRPr="005D32CB" w:rsidRDefault="001C6A31" w:rsidP="005D32CB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5D32CB">
        <w:rPr>
          <w:rFonts w:ascii="Arial" w:hAnsi="Arial" w:cs="Arial"/>
          <w:b/>
          <w:u w:val="single"/>
        </w:rPr>
        <w:t xml:space="preserve">PN1050 – ANATOMY &amp; PHYSIOLOGY </w:t>
      </w:r>
      <w:r w:rsidR="005D32CB" w:rsidRPr="005D32CB">
        <w:rPr>
          <w:rFonts w:ascii="Arial" w:hAnsi="Arial" w:cs="Arial"/>
          <w:b/>
          <w:u w:val="single"/>
        </w:rPr>
        <w:t>Review for Test #1</w:t>
      </w:r>
    </w:p>
    <w:p w:rsidR="001C6A31" w:rsidRPr="000C22E2" w:rsidRDefault="001C6A31" w:rsidP="001C6A31">
      <w:pPr>
        <w:rPr>
          <w:rFonts w:ascii="Arial" w:hAnsi="Arial" w:cs="Arial"/>
          <w:b/>
        </w:rPr>
      </w:pPr>
    </w:p>
    <w:p w:rsidR="001C6A31" w:rsidRPr="000C22E2" w:rsidRDefault="001C6A31" w:rsidP="001C6A31">
      <w:pPr>
        <w:rPr>
          <w:rFonts w:ascii="Arial" w:hAnsi="Arial" w:cs="Arial"/>
          <w:b/>
        </w:rPr>
      </w:pPr>
    </w:p>
    <w:p w:rsidR="001C6A31" w:rsidRPr="000C22E2" w:rsidRDefault="001C6A31" w:rsidP="001C6A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Day</w:t>
      </w:r>
      <w:r w:rsidRPr="000C22E2">
        <w:rPr>
          <w:rFonts w:ascii="Arial" w:hAnsi="Arial" w:cs="Arial"/>
          <w:b/>
        </w:rPr>
        <w:t xml:space="preserve"> 1:  Medical Terminology</w:t>
      </w:r>
    </w:p>
    <w:p w:rsidR="001C6A31" w:rsidRPr="000C22E2" w:rsidRDefault="001C6A31" w:rsidP="001C6A31">
      <w:pPr>
        <w:rPr>
          <w:rFonts w:ascii="Arial" w:hAnsi="Arial" w:cs="Arial"/>
        </w:rPr>
      </w:pPr>
    </w:p>
    <w:p w:rsidR="001C6A31" w:rsidRPr="000C22E2" w:rsidRDefault="001C6A31" w:rsidP="001C6A31">
      <w:pPr>
        <w:numPr>
          <w:ilvl w:val="0"/>
          <w:numId w:val="1"/>
        </w:numPr>
        <w:rPr>
          <w:rFonts w:ascii="Arial" w:hAnsi="Arial" w:cs="Arial"/>
        </w:rPr>
      </w:pPr>
      <w:r w:rsidRPr="000C22E2">
        <w:rPr>
          <w:rFonts w:ascii="Arial" w:hAnsi="Arial" w:cs="Arial"/>
        </w:rPr>
        <w:t>Basic word structure</w:t>
      </w:r>
    </w:p>
    <w:p w:rsidR="001C6A31" w:rsidRPr="000C22E2" w:rsidRDefault="001C6A31" w:rsidP="001C6A31">
      <w:pPr>
        <w:numPr>
          <w:ilvl w:val="0"/>
          <w:numId w:val="1"/>
        </w:numPr>
        <w:rPr>
          <w:rFonts w:ascii="Arial" w:hAnsi="Arial" w:cs="Arial"/>
        </w:rPr>
      </w:pPr>
      <w:r w:rsidRPr="000C22E2">
        <w:rPr>
          <w:rFonts w:ascii="Arial" w:hAnsi="Arial" w:cs="Arial"/>
        </w:rPr>
        <w:t>Word analysis</w:t>
      </w:r>
    </w:p>
    <w:p w:rsidR="001C6A31" w:rsidRPr="000C22E2" w:rsidRDefault="001C6A31" w:rsidP="001C6A31">
      <w:pPr>
        <w:numPr>
          <w:ilvl w:val="0"/>
          <w:numId w:val="1"/>
        </w:numPr>
        <w:rPr>
          <w:rFonts w:ascii="Arial" w:hAnsi="Arial" w:cs="Arial"/>
        </w:rPr>
      </w:pPr>
      <w:r w:rsidRPr="000C22E2">
        <w:rPr>
          <w:rFonts w:ascii="Arial" w:hAnsi="Arial" w:cs="Arial"/>
        </w:rPr>
        <w:t>Prefixes and suffixes</w:t>
      </w:r>
    </w:p>
    <w:p w:rsidR="001C6A31" w:rsidRPr="000C22E2" w:rsidRDefault="001C6A31" w:rsidP="001C6A31">
      <w:pPr>
        <w:numPr>
          <w:ilvl w:val="0"/>
          <w:numId w:val="1"/>
        </w:numPr>
        <w:rPr>
          <w:rFonts w:ascii="Arial" w:hAnsi="Arial" w:cs="Arial"/>
        </w:rPr>
      </w:pPr>
      <w:r w:rsidRPr="000C22E2">
        <w:rPr>
          <w:rFonts w:ascii="Arial" w:hAnsi="Arial" w:cs="Arial"/>
        </w:rPr>
        <w:t>Constructing medical terms</w:t>
      </w:r>
    </w:p>
    <w:p w:rsidR="00DF0465" w:rsidRDefault="00DF0465"/>
    <w:p w:rsidR="005D32CB" w:rsidRPr="007E7F9F" w:rsidRDefault="005D32CB" w:rsidP="005D32CB">
      <w:pPr>
        <w:rPr>
          <w:rFonts w:ascii="Arial" w:hAnsi="Arial" w:cs="Arial"/>
          <w:b/>
        </w:rPr>
      </w:pPr>
    </w:p>
    <w:p w:rsidR="005D32CB" w:rsidRPr="007E7F9F" w:rsidRDefault="005D32CB" w:rsidP="005D32CB">
      <w:pPr>
        <w:rPr>
          <w:rFonts w:ascii="Arial" w:hAnsi="Arial" w:cs="Arial"/>
          <w:b/>
        </w:rPr>
      </w:pPr>
    </w:p>
    <w:p w:rsidR="005D32CB" w:rsidRPr="007E7F9F" w:rsidRDefault="005D32CB" w:rsidP="005D32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Day 1</w:t>
      </w:r>
      <w:r w:rsidRPr="007E7F9F">
        <w:rPr>
          <w:rFonts w:ascii="Arial" w:hAnsi="Arial" w:cs="Arial"/>
          <w:b/>
        </w:rPr>
        <w:t>:  Introduction to A &amp; P</w:t>
      </w:r>
    </w:p>
    <w:p w:rsidR="005D32CB" w:rsidRPr="007E7F9F" w:rsidRDefault="005D32CB" w:rsidP="005D32CB">
      <w:pPr>
        <w:rPr>
          <w:rFonts w:ascii="Arial" w:hAnsi="Arial" w:cs="Arial"/>
        </w:rPr>
      </w:pPr>
    </w:p>
    <w:p w:rsidR="005D32CB" w:rsidRPr="007E7F9F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Body and organ systems – the whole and its parts</w:t>
      </w:r>
    </w:p>
    <w:p w:rsidR="005D32CB" w:rsidRPr="007E7F9F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Body cavities</w:t>
      </w:r>
    </w:p>
    <w:p w:rsidR="005D32CB" w:rsidRPr="007E7F9F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Body divisions</w:t>
      </w:r>
    </w:p>
    <w:p w:rsidR="005D32CB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Planes of the body</w:t>
      </w:r>
    </w:p>
    <w:p w:rsidR="00FB6BCE" w:rsidRPr="007E7F9F" w:rsidRDefault="00FB6BCE" w:rsidP="005D32C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Body Locations (diagram p. 24-25)</w:t>
      </w:r>
    </w:p>
    <w:p w:rsidR="005D32CB" w:rsidRPr="007E7F9F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Body composition</w:t>
      </w:r>
    </w:p>
    <w:p w:rsidR="005D32CB" w:rsidRPr="007E7F9F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Body systems working together to maintain life</w:t>
      </w:r>
    </w:p>
    <w:p w:rsidR="005D32CB" w:rsidRPr="007E7F9F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Metabolism and homeostasis</w:t>
      </w:r>
    </w:p>
    <w:p w:rsidR="005D32CB" w:rsidRPr="007E7F9F" w:rsidRDefault="005D32CB" w:rsidP="005D32CB">
      <w:pPr>
        <w:numPr>
          <w:ilvl w:val="0"/>
          <w:numId w:val="2"/>
        </w:numPr>
        <w:rPr>
          <w:rFonts w:ascii="Arial" w:hAnsi="Arial" w:cs="Arial"/>
        </w:rPr>
      </w:pPr>
      <w:r w:rsidRPr="007E7F9F">
        <w:rPr>
          <w:rFonts w:ascii="Arial" w:hAnsi="Arial" w:cs="Arial"/>
        </w:rPr>
        <w:t>Tissue – four types and their function</w:t>
      </w:r>
    </w:p>
    <w:p w:rsidR="005D32CB" w:rsidRDefault="005D32CB" w:rsidP="005D32CB"/>
    <w:p w:rsidR="005D32CB" w:rsidRPr="00992B15" w:rsidRDefault="005D32CB" w:rsidP="005D32CB">
      <w:pPr>
        <w:rPr>
          <w:rFonts w:ascii="Arial" w:hAnsi="Arial" w:cs="Arial"/>
          <w:b/>
        </w:rPr>
      </w:pPr>
    </w:p>
    <w:p w:rsidR="005D32CB" w:rsidRPr="00992B15" w:rsidRDefault="005D32CB" w:rsidP="005D32CB">
      <w:pPr>
        <w:rPr>
          <w:rFonts w:ascii="Arial" w:hAnsi="Arial" w:cs="Arial"/>
          <w:b/>
        </w:rPr>
      </w:pPr>
    </w:p>
    <w:p w:rsidR="005D32CB" w:rsidRPr="00992B15" w:rsidRDefault="005D32CB" w:rsidP="005D32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2</w:t>
      </w:r>
      <w:r w:rsidRPr="00992B15">
        <w:rPr>
          <w:rFonts w:ascii="Arial" w:hAnsi="Arial" w:cs="Arial"/>
          <w:b/>
        </w:rPr>
        <w:t>:  The Integumentary System</w:t>
      </w:r>
    </w:p>
    <w:p w:rsidR="005D32CB" w:rsidRPr="00992B15" w:rsidRDefault="005D32CB" w:rsidP="005D32CB">
      <w:pPr>
        <w:rPr>
          <w:rFonts w:ascii="Arial" w:hAnsi="Arial" w:cs="Arial"/>
        </w:rPr>
      </w:pPr>
    </w:p>
    <w:p w:rsidR="005D32CB" w:rsidRPr="00992B15" w:rsidRDefault="00FB6BCE" w:rsidP="005D32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Function of the I</w:t>
      </w:r>
      <w:r w:rsidR="005D32CB" w:rsidRPr="00992B15">
        <w:rPr>
          <w:rFonts w:ascii="Arial" w:hAnsi="Arial" w:cs="Arial"/>
        </w:rPr>
        <w:t>ntegumentary system</w:t>
      </w:r>
      <w:r>
        <w:rPr>
          <w:rFonts w:ascii="Arial" w:hAnsi="Arial" w:cs="Arial"/>
        </w:rPr>
        <w:t xml:space="preserve"> (diagram p. 159)</w:t>
      </w:r>
    </w:p>
    <w:p w:rsidR="005D32CB" w:rsidRPr="00992B15" w:rsidRDefault="005D32CB" w:rsidP="005D32CB">
      <w:pPr>
        <w:numPr>
          <w:ilvl w:val="0"/>
          <w:numId w:val="3"/>
        </w:numPr>
        <w:rPr>
          <w:rFonts w:ascii="Arial" w:hAnsi="Arial" w:cs="Arial"/>
        </w:rPr>
      </w:pPr>
      <w:r w:rsidRPr="00992B15">
        <w:rPr>
          <w:rFonts w:ascii="Arial" w:hAnsi="Arial" w:cs="Arial"/>
        </w:rPr>
        <w:t>Two layers of the skin</w:t>
      </w:r>
    </w:p>
    <w:p w:rsidR="005D32CB" w:rsidRPr="00992B15" w:rsidRDefault="005D32CB" w:rsidP="005D32CB">
      <w:pPr>
        <w:numPr>
          <w:ilvl w:val="0"/>
          <w:numId w:val="3"/>
        </w:numPr>
        <w:rPr>
          <w:rFonts w:ascii="Arial" w:hAnsi="Arial" w:cs="Arial"/>
        </w:rPr>
      </w:pPr>
      <w:r w:rsidRPr="00992B15">
        <w:rPr>
          <w:rFonts w:ascii="Arial" w:hAnsi="Arial" w:cs="Arial"/>
        </w:rPr>
        <w:t>Maintaining body temperature</w:t>
      </w:r>
    </w:p>
    <w:p w:rsidR="005D32CB" w:rsidRPr="00992B15" w:rsidRDefault="005D32CB" w:rsidP="005D32CB">
      <w:pPr>
        <w:numPr>
          <w:ilvl w:val="0"/>
          <w:numId w:val="3"/>
        </w:numPr>
        <w:rPr>
          <w:rFonts w:ascii="Arial" w:hAnsi="Arial" w:cs="Arial"/>
        </w:rPr>
      </w:pPr>
      <w:r w:rsidRPr="00992B15">
        <w:rPr>
          <w:rFonts w:ascii="Arial" w:hAnsi="Arial" w:cs="Arial"/>
        </w:rPr>
        <w:t>Sebaceous glands – location and function</w:t>
      </w:r>
    </w:p>
    <w:p w:rsidR="005D32CB" w:rsidRPr="00992B15" w:rsidRDefault="005D32CB" w:rsidP="005D32CB">
      <w:pPr>
        <w:numPr>
          <w:ilvl w:val="0"/>
          <w:numId w:val="3"/>
        </w:numPr>
        <w:rPr>
          <w:rFonts w:ascii="Arial" w:hAnsi="Arial" w:cs="Arial"/>
        </w:rPr>
      </w:pPr>
      <w:r w:rsidRPr="00992B15">
        <w:rPr>
          <w:rFonts w:ascii="Arial" w:hAnsi="Arial" w:cs="Arial"/>
        </w:rPr>
        <w:t>Function of hair and nails</w:t>
      </w:r>
    </w:p>
    <w:p w:rsidR="005D32CB" w:rsidRPr="00992B15" w:rsidRDefault="005D32CB" w:rsidP="005D32CB">
      <w:pPr>
        <w:numPr>
          <w:ilvl w:val="0"/>
          <w:numId w:val="3"/>
        </w:numPr>
        <w:rPr>
          <w:rFonts w:ascii="Arial" w:hAnsi="Arial" w:cs="Arial"/>
        </w:rPr>
      </w:pPr>
      <w:r w:rsidRPr="00992B15">
        <w:rPr>
          <w:rFonts w:ascii="Arial" w:hAnsi="Arial" w:cs="Arial"/>
        </w:rPr>
        <w:t>Function of melanin</w:t>
      </w:r>
    </w:p>
    <w:p w:rsidR="001C6A31" w:rsidRDefault="001C6A31"/>
    <w:p w:rsidR="005D32CB" w:rsidRPr="00A73C7B" w:rsidRDefault="005D32CB" w:rsidP="005D32CB">
      <w:pPr>
        <w:rPr>
          <w:rFonts w:ascii="Arial" w:hAnsi="Arial" w:cs="Arial"/>
          <w:b/>
        </w:rPr>
      </w:pPr>
    </w:p>
    <w:p w:rsidR="005D32CB" w:rsidRPr="00A73C7B" w:rsidRDefault="005D32CB" w:rsidP="005D32CB">
      <w:pPr>
        <w:rPr>
          <w:rFonts w:ascii="Arial" w:hAnsi="Arial" w:cs="Arial"/>
          <w:b/>
        </w:rPr>
      </w:pPr>
    </w:p>
    <w:p w:rsidR="005D32CB" w:rsidRPr="00A73C7B" w:rsidRDefault="005D32CB" w:rsidP="005D32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Lesson 3:  The S</w:t>
      </w:r>
      <w:r w:rsidRPr="00A73C7B">
        <w:rPr>
          <w:rFonts w:ascii="Arial" w:hAnsi="Arial" w:cs="Arial"/>
          <w:b/>
        </w:rPr>
        <w:t>keletal System</w:t>
      </w:r>
    </w:p>
    <w:p w:rsidR="005D32CB" w:rsidRPr="00A73C7B" w:rsidRDefault="005D32CB" w:rsidP="005D32CB">
      <w:pPr>
        <w:rPr>
          <w:rFonts w:ascii="Arial" w:hAnsi="Arial" w:cs="Arial"/>
        </w:rPr>
      </w:pPr>
    </w:p>
    <w:p w:rsidR="005D32CB" w:rsidRPr="00A73C7B" w:rsidRDefault="005D32CB" w:rsidP="005D32CB">
      <w:pPr>
        <w:numPr>
          <w:ilvl w:val="0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Function of the skeletal system</w:t>
      </w:r>
    </w:p>
    <w:p w:rsidR="005D32CB" w:rsidRPr="00A73C7B" w:rsidRDefault="005D32CB" w:rsidP="005D32CB">
      <w:pPr>
        <w:numPr>
          <w:ilvl w:val="0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Two types of bone tissue</w:t>
      </w:r>
    </w:p>
    <w:p w:rsidR="005D32CB" w:rsidRPr="00A73C7B" w:rsidRDefault="005D32CB" w:rsidP="005D32C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 Different Division</w:t>
      </w:r>
      <w:r w:rsidR="00FB6BCE">
        <w:rPr>
          <w:rFonts w:ascii="Arial" w:hAnsi="Arial" w:cs="Arial"/>
        </w:rPr>
        <w:t>s</w:t>
      </w:r>
      <w:r>
        <w:rPr>
          <w:rFonts w:ascii="Arial" w:hAnsi="Arial" w:cs="Arial"/>
        </w:rPr>
        <w:t>: Axial and Appendicular</w:t>
      </w:r>
    </w:p>
    <w:p w:rsidR="005D32CB" w:rsidRPr="00A73C7B" w:rsidRDefault="005D32CB" w:rsidP="005D32CB">
      <w:pPr>
        <w:numPr>
          <w:ilvl w:val="0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Function of:</w:t>
      </w:r>
    </w:p>
    <w:p w:rsidR="005D32CB" w:rsidRPr="00A73C7B" w:rsidRDefault="005D32CB" w:rsidP="005D32CB">
      <w:pPr>
        <w:numPr>
          <w:ilvl w:val="1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Skull</w:t>
      </w:r>
      <w:r>
        <w:rPr>
          <w:rFonts w:ascii="Arial" w:hAnsi="Arial" w:cs="Arial"/>
        </w:rPr>
        <w:t xml:space="preserve"> (diagrams</w:t>
      </w:r>
      <w:r w:rsidR="00FB6BCE">
        <w:rPr>
          <w:rFonts w:ascii="Arial" w:hAnsi="Arial" w:cs="Arial"/>
        </w:rPr>
        <w:t xml:space="preserve"> p. 214 &amp; p. 216</w:t>
      </w:r>
      <w:r>
        <w:rPr>
          <w:rFonts w:ascii="Arial" w:hAnsi="Arial" w:cs="Arial"/>
        </w:rPr>
        <w:t>)</w:t>
      </w:r>
    </w:p>
    <w:p w:rsidR="005D32CB" w:rsidRPr="00A73C7B" w:rsidRDefault="005D32CB" w:rsidP="005D32CB">
      <w:pPr>
        <w:numPr>
          <w:ilvl w:val="1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Vertebral column</w:t>
      </w:r>
    </w:p>
    <w:p w:rsidR="005D32CB" w:rsidRPr="00A73C7B" w:rsidRDefault="005D32CB" w:rsidP="005D32CB">
      <w:pPr>
        <w:numPr>
          <w:ilvl w:val="1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Thoracic cage</w:t>
      </w:r>
    </w:p>
    <w:p w:rsidR="005D32CB" w:rsidRPr="00A73C7B" w:rsidRDefault="005D32CB" w:rsidP="005D32CB">
      <w:pPr>
        <w:numPr>
          <w:ilvl w:val="1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Pectoral girdle</w:t>
      </w:r>
    </w:p>
    <w:p w:rsidR="005D32CB" w:rsidRPr="005D32CB" w:rsidRDefault="005D32CB" w:rsidP="005D32CB">
      <w:pPr>
        <w:numPr>
          <w:ilvl w:val="1"/>
          <w:numId w:val="4"/>
        </w:numPr>
        <w:rPr>
          <w:rFonts w:ascii="Arial" w:hAnsi="Arial" w:cs="Arial"/>
        </w:rPr>
      </w:pPr>
      <w:r w:rsidRPr="00A73C7B">
        <w:rPr>
          <w:rFonts w:ascii="Arial" w:hAnsi="Arial" w:cs="Arial"/>
        </w:rPr>
        <w:t>Pelvic girdle</w:t>
      </w:r>
    </w:p>
    <w:sectPr w:rsidR="005D32CB" w:rsidRPr="005D32CB" w:rsidSect="00DF0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A8D"/>
    <w:multiLevelType w:val="hybridMultilevel"/>
    <w:tmpl w:val="B66CF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55500"/>
    <w:multiLevelType w:val="hybridMultilevel"/>
    <w:tmpl w:val="5284E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572017"/>
    <w:multiLevelType w:val="hybridMultilevel"/>
    <w:tmpl w:val="15E69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275FE2"/>
    <w:multiLevelType w:val="hybridMultilevel"/>
    <w:tmpl w:val="57084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31"/>
    <w:rsid w:val="001C6A31"/>
    <w:rsid w:val="005D32CB"/>
    <w:rsid w:val="006C7184"/>
    <w:rsid w:val="00934A09"/>
    <w:rsid w:val="00C173EE"/>
    <w:rsid w:val="00DF0465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31"/>
    <w:pPr>
      <w:spacing w:after="0" w:line="240" w:lineRule="auto"/>
    </w:pPr>
    <w:rPr>
      <w:rFonts w:ascii="Comic Sans MS" w:eastAsia="Times New Roman" w:hAnsi="Comic Sans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31"/>
    <w:pPr>
      <w:spacing w:after="0" w:line="240" w:lineRule="auto"/>
    </w:pPr>
    <w:rPr>
      <w:rFonts w:ascii="Comic Sans MS" w:eastAsia="Times New Roman" w:hAnsi="Comic Sans M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Career College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Danielle</cp:lastModifiedBy>
  <cp:revision>2</cp:revision>
  <dcterms:created xsi:type="dcterms:W3CDTF">2013-09-19T06:39:00Z</dcterms:created>
  <dcterms:modified xsi:type="dcterms:W3CDTF">2013-09-19T06:39:00Z</dcterms:modified>
</cp:coreProperties>
</file>